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05-1</w:t>
      </w:r>
      <w:r w:rsidR="00FF78CB">
        <w:rPr>
          <w:rFonts w:ascii="Times New Roman" w:eastAsia="Times New Roman" w:hAnsi="Times New Roman" w:cs="Times New Roman"/>
          <w:sz w:val="27"/>
          <w:szCs w:val="27"/>
          <w:lang w:eastAsia="ru-RU"/>
        </w:rPr>
        <w:t>299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/2604/2024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 сентября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года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 каб.209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9443A1" w:rsidRPr="002A4495" w:rsidP="009443A1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привлекаемого лица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дело об административном правонарушении, предусмотренном часть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статьи 19.24 Кодекса Российской Федерации об административных правонарушениях, в отношении </w:t>
      </w:r>
    </w:p>
    <w:p w:rsidR="009443A1" w:rsidRPr="002A4495" w:rsidP="009443A1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Абдуллиной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Зулейхи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Ризвановны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C1214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неоднократно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19 КоАП РФ,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9443A1" w:rsidRPr="002A4495" w:rsidP="009443A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являясь лицом,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которого решением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Цивильского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районного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Чувашской Республики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19.04.2021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19.04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.2021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решением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Нефтеюганского районного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ХМАО-Югры от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30.01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14.02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.2023,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 административный надзор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данным решением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 административное ограничение в виде обязательства являться орган внутренних дел по месту жительства или пребывания для регистрации 9 раза в месяц в дни, установленные органом внутренних дел, при постановке на учет под роспись были разъяснены дни явки на регистрацию, а именно в первый, второй, третий и четвертый понедельник каждого месяца с 9:00 до 18:00 часов, за исключением выходных дней, при выпадении на выходной день, следующий рабочий день, а также права и обязанности,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привлекавшая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части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статьи 19.24 КоАП РФ по постановлению мирового судьи судебного участка №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 судебного района города окружного значения Сургута ХМАО-Югры № 5-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1697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2607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07.12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вступившему в законную силу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18.12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F78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12.08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в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</w:t>
      </w:r>
      <w:r w:rsidR="00CB04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Абдуллина З.Р.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явил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регистрацию в ОП № 1 УМВД России по г. Сургуту, расположенное по адресу: г. Сургут, ул. Григория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д. 17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нарушил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ограничение, установленное судом,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9443A1" w:rsidRPr="002A4495" w:rsidP="009443A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вину не оспаривал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, ходатайств не заявил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,</w:t>
      </w:r>
      <w:r w:rsidR="00CB047A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указала, что выезжала из города.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заслушав объяснения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приходит к следующим выводам.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доказательствами: протоколом об административном правонарушении 86 № </w:t>
      </w:r>
      <w:r w:rsidR="00421C6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27389</w:t>
      </w:r>
      <w:r w:rsidR="00FF78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;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рапортом инспектора УУП ОП № 1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УМВД России по г. Сургуту от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</w:p>
    <w:p w:rsidR="009443A1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Цивильского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районного 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Чувашской Республики 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19.04.2021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19.04.2021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решения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Нефтеюганского районного 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ХМАО-Югры от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30.01.2023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14.02.2023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, в которых он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не оспаривает факт своего отсутствия </w:t>
      </w:r>
      <w:r w:rsidR="00FF78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12.08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регистраци</w:t>
      </w:r>
      <w:r w:rsidR="00A94D7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ОП № 1 УМВД России по г. Сургуту, расположенное по адресу: г. Сургут, ул. Григория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д. 17,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справкой на физическое лицо, </w:t>
      </w:r>
    </w:p>
    <w:p w:rsidR="009443A1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копией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мирового судьи судебного участка №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 судебного района города окружного значения Сургута ХМАО-Югры № 5-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1697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2607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07.12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вступивше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законную силу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18.12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заявления, копией графика прибытия, копией регистрационного листа, протоколом о задержании.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состава вменяемого административного правонарушения.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Применительно к объективной стороне административного правонарушения, предусмотренного </w:t>
      </w:r>
      <w:hyperlink r:id="rId4" w:history="1">
        <w:r w:rsidRPr="002A4495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частью 1 статьи 19.</w:t>
        </w:r>
      </w:hyperlink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4 Кодекса Российской Федерации об административных, обязанность, подлежащая выполнению лицом, устанавливается распоряжением или требованием должностного лица органа, осуществляющего государственный надзор (контроль), а потому содержание требований, которые не выполнены виновным, относится к существу административного правонарушения, определяет событие административного правонарушения.</w:t>
      </w:r>
    </w:p>
    <w:p w:rsidR="009443A1" w:rsidRPr="002A4495" w:rsidP="009443A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действиях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</w:t>
      </w:r>
      <w:r w:rsidRPr="002A4495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частью 3 статьи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19.24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 – </w:t>
      </w:r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2A4495">
          <w:rPr>
            <w:rFonts w:ascii="Times New Roman" w:eastAsia="Calibri" w:hAnsi="Times New Roman" w:cs="Times New Roman"/>
            <w:color w:val="106BBE"/>
            <w:sz w:val="27"/>
            <w:szCs w:val="27"/>
            <w:lang w:eastAsia="ru-RU"/>
          </w:rPr>
          <w:t>частью 1</w:t>
        </w:r>
      </w:hyperlink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если эти действия (бездействие) не содержат уголовно наказуемого деяния</w:t>
      </w:r>
      <w:r w:rsidRPr="002A4495">
        <w:rPr>
          <w:rFonts w:ascii="Times New Roman" w:hAnsi="Times New Roman" w:cs="Times New Roman"/>
          <w:sz w:val="27"/>
          <w:szCs w:val="27"/>
        </w:rPr>
        <w:t>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ее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привлекаемого ли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ца, установлен факт признания ею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вины.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предусмотренным статьей 4.3 КоАП РФ, суд признает повторное совершение однородного административного правонарушения, предусмотренного главой 19 КоАП РФ в течение года.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Должных выводов для себя из факта привлечения к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дминистративной ответственности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себя не сделал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суду в ходе рассмотрения дела не заявил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предусмотрено наказание в виде </w:t>
      </w:r>
      <w:r w:rsidRPr="002A4495">
        <w:rPr>
          <w:rFonts w:ascii="Times New Roman" w:hAnsi="Times New Roman" w:cs="Times New Roman"/>
          <w:sz w:val="27"/>
          <w:szCs w:val="27"/>
        </w:rPr>
        <w:t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ению, мировой судья назначает ей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административное наказание в виде административного ареста, поскольку данный вид наказания является справедливым и соразмерным содеянному, наказание в виде обязательных работ не достигнет целей наказания с учетом данных о личности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="00FA61FC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неоднократности и злостности ее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поведения,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 заведомо неисполнимо.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одновременно рассматривается </w:t>
      </w:r>
      <w:r w:rsidR="00FA61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дел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правонарушении, предусмотренном частью 3 статьи 19.24 КоАП РФ и срок по ним течет одновременно, суд полагает справедливым назначение привлекаемому максимального срока наказания по санкции статьи.  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изложенного и руководствуясь статьями 29.9 - 29.11 КоАП РФ, мировой судья,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Абдуллину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Зулейху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Ризвановну</w:t>
      </w:r>
      <w:r w:rsidR="00FA6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виновной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частью 3 статьи 19.24 Кодекса Российской Федерации об административных </w:t>
      </w:r>
      <w:r w:rsidR="00FA61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и назначить ей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 сроком </w:t>
      </w:r>
      <w:r w:rsidRPr="002A44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15 (пятнадцать) суток</w:t>
      </w: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449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</w:p>
    <w:p w:rsidR="009443A1" w:rsidRPr="006B01D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</w:t>
      </w:r>
      <w:r w:rsidR="00FA61FC">
        <w:rPr>
          <w:rFonts w:ascii="Times New Roman" w:eastAsia="Times New Roman" w:hAnsi="Times New Roman" w:cs="Times New Roman"/>
          <w:sz w:val="28"/>
          <w:szCs w:val="28"/>
          <w:lang w:eastAsia="ru-RU"/>
        </w:rPr>
        <w:t>3473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</w:t>
      </w:r>
      <w:r w:rsidRPr="006B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то есть 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16.09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.2024 с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20 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часов </w:t>
      </w:r>
      <w:r w:rsidR="00FA61FC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15 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минут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обратить к немедленному исполнению.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путем подачи жалобы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мирового судью судебного участка № 4 Сургутского судебного района города окружного значения Сургута в течение 10 суток со дня получения или вручения копии постановления.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отбытия наказания.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Н.В. Разумная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43A1" w:rsidP="009443A1"/>
    <w:p w:rsidR="009443A1" w:rsidP="009443A1"/>
    <w:p w:rsidR="00B25323"/>
    <w:sectPr w:rsidSect="002D3B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A1"/>
    <w:rsid w:val="002A4495"/>
    <w:rsid w:val="00421C6F"/>
    <w:rsid w:val="005D57C0"/>
    <w:rsid w:val="005D78E1"/>
    <w:rsid w:val="006B01D5"/>
    <w:rsid w:val="008C1214"/>
    <w:rsid w:val="009443A1"/>
    <w:rsid w:val="00A94D76"/>
    <w:rsid w:val="00B25323"/>
    <w:rsid w:val="00CB047A"/>
    <w:rsid w:val="00FA61FC"/>
    <w:rsid w:val="00FF7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822A92-84A6-4FE2-A6FE-02B5871C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0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15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